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0640339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0640339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40640339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406403392"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4162.010.26.1.2827-2025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JHERZON FERNANDO MAZO TRUJIILLO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1.107.073.888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Mejoramiento de la calidad de vida con actividades físicas y recreación para la población de Santiago de Cali" BP -26005300.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21/ago/2025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TRES MILLONES CUATROCIENTOS CATORCE MIL PESOS MCTE ($3.414.000)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$3.414.000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   </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9489900070</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1762844032</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LINEA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09/09/2025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AGOSTO/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w:t>
            </w:r>
            <w:r w:rsidDel="00000000" w:rsidR="00000000" w:rsidRPr="00000000">
              <w:rPr>
                <w:rFonts w:ascii="Arial" w:cs="Arial" w:eastAsia="Arial" w:hAnsi="Arial"/>
                <w:sz w:val="24"/>
                <w:szCs w:val="24"/>
                <w:rtl w:val="0"/>
              </w:rPr>
              <w:t xml:space="preserve"> agosto</w:t>
            </w:r>
            <w:r w:rsidDel="00000000" w:rsidR="00000000" w:rsidRPr="00000000">
              <w:rPr>
                <w:rFonts w:ascii="Arial" w:cs="Arial" w:eastAsia="Arial" w:hAnsi="Arial"/>
                <w:color w:val="000000"/>
                <w:sz w:val="24"/>
                <w:szCs w:val="24"/>
                <w:rtl w:val="0"/>
              </w:rPr>
              <w:t xml:space="preserv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realiza el pago de la seguridad social con días de mora.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4162.010.26.1.2827-2025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gestión administrativa y metodológica para garantizar el desarrollo de las jornadas y eventos, planificando y organizando las acciones de atención del programa; elaborar, mantener y actualizar el Drive de Fomento según la línea de servicio correspondiente, empleando los formatos establecidos por el Sistema de Gestión de Calidad en cumplimiento de la certificación Icontec ISO 9001:2015.</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revisó diferentes programaciones  de trabajo de diferentes programas logrando variante en puntos los cuales se tenía mayor presencia en las jornadas de acondicionamiento físico, para así lograr mayor expansión en el territorio y obtener mayor alcance a la comunidad, para un mejor ajuste y sensibilización para los beneficiarios de las actividades recreativas.</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en la creación de formatos, brochures, presentaciones, entre otros, a través de las plataformas digitales, que le permitan al programa solucionar las necesidades que se presenten.</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revisó cronogramas del personal nuevo que ingreso al programa logrando una optimización en los documentos de trabajo para los monitores y coordinadores zonales.</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3.Brindar acompañamiento en la convocatoria y asistencia de las diferentes reuniones y capacitaciones programadas por el área de fomento, que sean necesarias para el desarrollo del programa.</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participo en las diferentes mesas de trabajo porgramadas por el area de fomento. </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los requerimientos del personal de fomento frente al proceso de calidad, sobre las necesidades y obligaciones relacionadas con el desarrollo del programa.</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participó en la Ciudadela de la alegría y demás actividades recreativas con actividades específicas del programa Cali juega.</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https://drive.google.com/drive/folders/1d-dLltl5dcW5KbM2M1CttlTk61PxZoGK?usp=sharing</w:t>
              </w:r>
            </w:hyperlink>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4162.010.26.1.2827-2025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le recomienda al contratista realizar el pago de la seguridad social en los días estipulados por ley</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59264;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Cali,29/ago/2025</w:t>
            </w:r>
          </w:p>
        </w:tc>
      </w:tr>
    </w:tbl>
    <w:p w:rsidR="00000000" w:rsidDel="00000000" w:rsidP="00000000" w:rsidRDefault="00000000" w:rsidRPr="00000000" w14:paraId="000000B7">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8">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406403393"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406403394"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EA151C"/>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d-dLltl5dcW5KbM2M1CttlTk61PxZoGK?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2ajupmco4iBIYtyKcUPi3DMtsQ==">CgMxLjA4AHIhMUVRQkpVV3l4SURGRTc4QUpXRHE2TkpyZUxDbC1YdEJ5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2025-09-02T00:00:00Z</dcterms:created>
  <dc:creator>LEYDHER</dc:creator>
</cp:coreProperties>
</file>